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664" w:rsidRDefault="00996664">
      <w:pPr>
        <w:tabs>
          <w:tab w:val="left" w:pos="330"/>
        </w:tabs>
        <w:ind w:firstLine="0"/>
        <w:rPr>
          <w:szCs w:val="28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534"/>
        <w:gridCol w:w="22"/>
        <w:gridCol w:w="970"/>
        <w:gridCol w:w="1232"/>
        <w:gridCol w:w="895"/>
        <w:gridCol w:w="10"/>
        <w:gridCol w:w="797"/>
        <w:gridCol w:w="851"/>
        <w:gridCol w:w="856"/>
        <w:gridCol w:w="604"/>
      </w:tblGrid>
      <w:tr w:rsidR="00996664">
        <w:tc>
          <w:tcPr>
            <w:tcW w:w="850" w:type="dxa"/>
          </w:tcPr>
          <w:p w:rsidR="00996664" w:rsidRDefault="00996664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34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996664" w:rsidRDefault="0003071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gridSpan w:val="2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6664">
        <w:tc>
          <w:tcPr>
            <w:tcW w:w="9322" w:type="dxa"/>
            <w:gridSpan w:val="13"/>
          </w:tcPr>
          <w:p w:rsidR="00996664" w:rsidRDefault="0003071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996664">
        <w:tc>
          <w:tcPr>
            <w:tcW w:w="9322" w:type="dxa"/>
            <w:gridSpan w:val="13"/>
          </w:tcPr>
          <w:p w:rsidR="00996664" w:rsidRDefault="0003071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996664">
        <w:tc>
          <w:tcPr>
            <w:tcW w:w="850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34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32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95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07" w:type="dxa"/>
            <w:gridSpan w:val="2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6664">
        <w:tc>
          <w:tcPr>
            <w:tcW w:w="9322" w:type="dxa"/>
            <w:gridSpan w:val="13"/>
            <w:vAlign w:val="center"/>
          </w:tcPr>
          <w:p w:rsidR="00996664" w:rsidRDefault="0003071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996664" w:rsidRDefault="0099666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96664">
        <w:tc>
          <w:tcPr>
            <w:tcW w:w="3107" w:type="dxa"/>
            <w:gridSpan w:val="5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07" w:type="dxa"/>
            <w:gridSpan w:val="4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08" w:type="dxa"/>
            <w:gridSpan w:val="4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6664">
        <w:tc>
          <w:tcPr>
            <w:tcW w:w="1700" w:type="dxa"/>
            <w:gridSpan w:val="2"/>
            <w:vAlign w:val="center"/>
          </w:tcPr>
          <w:p w:rsidR="00996664" w:rsidRDefault="00B80AF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30</w:t>
            </w:r>
            <w:r w:rsidR="0003071F">
              <w:rPr>
                <w:rFonts w:eastAsia="Times New Roman"/>
                <w:szCs w:val="28"/>
                <w:lang w:eastAsia="ru-RU"/>
              </w:rPr>
              <w:t>.01.2025</w:t>
            </w:r>
          </w:p>
        </w:tc>
        <w:tc>
          <w:tcPr>
            <w:tcW w:w="851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34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gridSpan w:val="4"/>
          </w:tcPr>
          <w:p w:rsidR="00996664" w:rsidRDefault="0003071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996664" w:rsidRDefault="0099666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96664" w:rsidRDefault="0099666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96664" w:rsidRDefault="0099666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07" w:type="dxa"/>
            <w:gridSpan w:val="2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996664" w:rsidRDefault="0003071F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B80AFF">
              <w:rPr>
                <w:rFonts w:eastAsia="Times New Roman"/>
                <w:szCs w:val="28"/>
                <w:lang w:eastAsia="ru-RU"/>
              </w:rPr>
              <w:t>53</w:t>
            </w:r>
            <w:r>
              <w:rPr>
                <w:rFonts w:eastAsia="Times New Roman"/>
                <w:szCs w:val="28"/>
                <w:lang w:eastAsia="ru-RU"/>
              </w:rPr>
              <w:t xml:space="preserve"> -ОД </w:t>
            </w:r>
          </w:p>
        </w:tc>
      </w:tr>
      <w:tr w:rsidR="00996664">
        <w:tc>
          <w:tcPr>
            <w:tcW w:w="850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34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gridSpan w:val="4"/>
          </w:tcPr>
          <w:p w:rsidR="00996664" w:rsidRDefault="0003071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07" w:type="dxa"/>
            <w:gridSpan w:val="2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96664" w:rsidRDefault="009966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6664">
        <w:tc>
          <w:tcPr>
            <w:tcW w:w="9322" w:type="dxa"/>
            <w:gridSpan w:val="13"/>
          </w:tcPr>
          <w:p w:rsidR="00996664" w:rsidRDefault="0099666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6664">
        <w:tc>
          <w:tcPr>
            <w:tcW w:w="9322" w:type="dxa"/>
            <w:gridSpan w:val="13"/>
          </w:tcPr>
          <w:p w:rsidR="00996664" w:rsidRDefault="0099666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6664">
        <w:tc>
          <w:tcPr>
            <w:tcW w:w="9322" w:type="dxa"/>
            <w:gridSpan w:val="13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996664">
              <w:trPr>
                <w:trHeight w:val="1627"/>
              </w:trPr>
              <w:tc>
                <w:tcPr>
                  <w:tcW w:w="9020" w:type="dxa"/>
                </w:tcPr>
                <w:p w:rsidR="00996664" w:rsidRDefault="0003071F">
                  <w:pPr>
                    <w:jc w:val="center"/>
                    <w:rPr>
                      <w:b/>
                    </w:rPr>
                  </w:pP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этапа областного конкурса </w:t>
                  </w:r>
                  <w:proofErr w:type="gramStart"/>
                  <w:r w:rsidR="00A370EA">
                    <w:rPr>
                      <w:b/>
                    </w:rPr>
                    <w:t>исследовательских работ</w:t>
                  </w:r>
                  <w:proofErr w:type="gramEnd"/>
                  <w:r>
                    <w:rPr>
                      <w:b/>
                    </w:rPr>
                    <w:t xml:space="preserve"> обучающихся «Росток»</w:t>
                  </w:r>
                </w:p>
                <w:p w:rsidR="00996664" w:rsidRDefault="0099666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96664" w:rsidRPr="00A370EA" w:rsidRDefault="0003071F">
                  <w:pPr>
                    <w:ind w:firstLine="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             С</w:t>
                  </w:r>
                  <w:r>
                    <w:rPr>
                      <w:rFonts w:eastAsia="Cambria Math"/>
                      <w:color w:val="000000"/>
                      <w:szCs w:val="28"/>
                    </w:rPr>
                    <w:t xml:space="preserve"> целью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развития интеллектуально-творческого потенциала детей на основе проектной и исследовательской деятельности</w:t>
                  </w:r>
                  <w:r w:rsidR="00A370EA">
                    <w:rPr>
                      <w:rFonts w:eastAsia="Times New Roman"/>
                      <w:szCs w:val="24"/>
                      <w:lang w:eastAsia="ru-RU"/>
                    </w:rPr>
                    <w:t>,</w:t>
                  </w:r>
                </w:p>
              </w:tc>
            </w:tr>
          </w:tbl>
          <w:p w:rsidR="00996664" w:rsidRDefault="0003071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996664" w:rsidRDefault="00996664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996664" w:rsidRDefault="0003071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этап областного конкурса </w:t>
            </w:r>
            <w:proofErr w:type="gramStart"/>
            <w:r w:rsidR="00A370EA">
              <w:rPr>
                <w:rFonts w:eastAsia="Times New Roman"/>
                <w:bCs/>
                <w:szCs w:val="28"/>
                <w:lang w:eastAsia="ru-RU"/>
              </w:rPr>
              <w:t>исследовательских работ</w:t>
            </w:r>
            <w:proofErr w:type="gramEnd"/>
            <w:r>
              <w:rPr>
                <w:rFonts w:eastAsia="Times New Roman"/>
                <w:bCs/>
                <w:szCs w:val="28"/>
                <w:lang w:eastAsia="ru-RU"/>
              </w:rPr>
              <w:t xml:space="preserve"> обучающихся «Росток»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996664" w:rsidRDefault="0003071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этапе областного конкурса </w:t>
            </w:r>
            <w:proofErr w:type="gramStart"/>
            <w:r>
              <w:rPr>
                <w:rFonts w:eastAsia="Times New Roman"/>
                <w:bCs/>
                <w:szCs w:val="28"/>
                <w:lang w:eastAsia="ru-RU"/>
              </w:rPr>
              <w:t>исследовательских работ</w:t>
            </w:r>
            <w:proofErr w:type="gramEnd"/>
            <w:r>
              <w:rPr>
                <w:rFonts w:eastAsia="Times New Roman"/>
                <w:bCs/>
                <w:szCs w:val="28"/>
                <w:lang w:eastAsia="ru-RU"/>
              </w:rPr>
              <w:t xml:space="preserve"> обучающихся «Росток»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996664" w:rsidRDefault="0003071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</w:t>
            </w:r>
            <w:r>
              <w:rPr>
                <w:rFonts w:eastAsia="Times New Roman"/>
                <w:szCs w:val="28"/>
                <w:lang w:eastAsia="ru-RU"/>
              </w:rPr>
              <w:t>ав жюри конкурса (Приложение 2).</w:t>
            </w:r>
          </w:p>
          <w:p w:rsidR="00996664" w:rsidRDefault="0003071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996664" w:rsidRDefault="0003071F">
            <w:pPr>
              <w:numPr>
                <w:ilvl w:val="0"/>
                <w:numId w:val="1"/>
              </w:numPr>
              <w:ind w:left="284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996664" w:rsidRDefault="00996664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96664" w:rsidRDefault="00996664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96664" w:rsidRDefault="0003071F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Врио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заместителя Главы</w:t>
            </w:r>
          </w:p>
          <w:p w:rsidR="00996664" w:rsidRDefault="0003071F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Великоустюгского муниципального округа</w:t>
            </w:r>
          </w:p>
          <w:p w:rsidR="00996664" w:rsidRDefault="0003071F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начальника управления образования                                       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Н.В.Барболина</w:t>
            </w:r>
            <w:proofErr w:type="spellEnd"/>
          </w:p>
        </w:tc>
      </w:tr>
    </w:tbl>
    <w:p w:rsidR="00996664" w:rsidRDefault="00996664">
      <w:pPr>
        <w:tabs>
          <w:tab w:val="left" w:pos="330"/>
        </w:tabs>
        <w:ind w:firstLine="0"/>
        <w:rPr>
          <w:szCs w:val="28"/>
        </w:rPr>
      </w:pPr>
    </w:p>
    <w:p w:rsidR="00996664" w:rsidRDefault="00996664">
      <w:pPr>
        <w:ind w:firstLine="0"/>
        <w:jc w:val="right"/>
        <w:rPr>
          <w:szCs w:val="28"/>
        </w:rPr>
      </w:pPr>
    </w:p>
    <w:p w:rsidR="00996664" w:rsidRDefault="00996664">
      <w:pPr>
        <w:ind w:firstLine="0"/>
        <w:jc w:val="right"/>
        <w:rPr>
          <w:szCs w:val="28"/>
        </w:rPr>
      </w:pPr>
    </w:p>
    <w:p w:rsidR="00996664" w:rsidRDefault="00996664">
      <w:pPr>
        <w:ind w:firstLine="0"/>
        <w:jc w:val="right"/>
        <w:rPr>
          <w:szCs w:val="28"/>
        </w:rPr>
      </w:pPr>
    </w:p>
    <w:p w:rsidR="00996664" w:rsidRDefault="00996664">
      <w:pPr>
        <w:ind w:firstLine="0"/>
        <w:jc w:val="right"/>
        <w:rPr>
          <w:szCs w:val="28"/>
        </w:rPr>
      </w:pPr>
    </w:p>
    <w:p w:rsidR="00996664" w:rsidRDefault="0003071F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996664" w:rsidRDefault="0003071F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996664" w:rsidRDefault="0003071F">
      <w:pPr>
        <w:jc w:val="center"/>
      </w:pPr>
      <w:r>
        <w:rPr>
          <w:szCs w:val="28"/>
        </w:rPr>
        <w:t xml:space="preserve">                                                                           </w:t>
      </w:r>
      <w:r w:rsidR="00B80AFF">
        <w:rPr>
          <w:szCs w:val="28"/>
        </w:rPr>
        <w:t xml:space="preserve">    от 30</w:t>
      </w:r>
      <w:r>
        <w:rPr>
          <w:szCs w:val="28"/>
        </w:rPr>
        <w:t xml:space="preserve">.01.2025 № </w:t>
      </w:r>
      <w:r w:rsidR="00B80AFF">
        <w:rPr>
          <w:szCs w:val="28"/>
        </w:rPr>
        <w:t>53</w:t>
      </w:r>
      <w:r>
        <w:rPr>
          <w:szCs w:val="28"/>
        </w:rPr>
        <w:t>-ОД</w:t>
      </w:r>
    </w:p>
    <w:p w:rsidR="00996664" w:rsidRDefault="00996664">
      <w:pPr>
        <w:jc w:val="center"/>
        <w:rPr>
          <w:b/>
        </w:rPr>
      </w:pPr>
    </w:p>
    <w:p w:rsidR="00996664" w:rsidRDefault="00996664">
      <w:pPr>
        <w:jc w:val="center"/>
        <w:rPr>
          <w:b/>
        </w:rPr>
      </w:pPr>
    </w:p>
    <w:p w:rsidR="00996664" w:rsidRDefault="0003071F">
      <w:pPr>
        <w:jc w:val="center"/>
        <w:rPr>
          <w:b/>
        </w:rPr>
      </w:pPr>
      <w:r>
        <w:rPr>
          <w:b/>
        </w:rPr>
        <w:t>ПОЛОЖЕНИЕ</w:t>
      </w:r>
    </w:p>
    <w:p w:rsidR="00996664" w:rsidRDefault="0003071F">
      <w:pPr>
        <w:jc w:val="center"/>
        <w:rPr>
          <w:b/>
        </w:rPr>
      </w:pPr>
      <w:r>
        <w:t xml:space="preserve"> </w:t>
      </w:r>
      <w:r>
        <w:rPr>
          <w:b/>
        </w:rPr>
        <w:t xml:space="preserve">о муниципальном этапе областного конкурса </w:t>
      </w:r>
      <w:proofErr w:type="gramStart"/>
      <w:r>
        <w:rPr>
          <w:b/>
        </w:rPr>
        <w:t>исследовательских работ</w:t>
      </w:r>
      <w:proofErr w:type="gramEnd"/>
      <w:r>
        <w:rPr>
          <w:b/>
        </w:rPr>
        <w:t xml:space="preserve"> обучающихся «Росток»</w:t>
      </w:r>
    </w:p>
    <w:p w:rsidR="00996664" w:rsidRDefault="00996664">
      <w:pPr>
        <w:jc w:val="center"/>
        <w:rPr>
          <w:b/>
        </w:rPr>
      </w:pPr>
    </w:p>
    <w:p w:rsidR="00996664" w:rsidRDefault="0003071F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996664" w:rsidRDefault="0003071F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Положение о муниципальном этапе областного конкурса </w:t>
      </w:r>
      <w:proofErr w:type="gramStart"/>
      <w:r>
        <w:t>исследовательских работ</w:t>
      </w:r>
      <w:proofErr w:type="gramEnd"/>
      <w:r>
        <w:t xml:space="preserve"> обучающихся «Росток» (далее – Конкурс) определяет цели, задачи, </w:t>
      </w:r>
      <w:r>
        <w:rPr>
          <w:szCs w:val="28"/>
        </w:rPr>
        <w:t>сроки и порядок его проведения, критерии отбора победителей и призеров.</w:t>
      </w:r>
    </w:p>
    <w:p w:rsidR="00996664" w:rsidRDefault="0003071F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с целью </w:t>
      </w:r>
      <w:r>
        <w:rPr>
          <w:rFonts w:eastAsia="Times New Roman"/>
          <w:szCs w:val="24"/>
          <w:lang w:eastAsia="ru-RU"/>
        </w:rPr>
        <w:t>развития интеллек</w:t>
      </w:r>
      <w:r>
        <w:rPr>
          <w:rFonts w:eastAsia="Times New Roman"/>
          <w:szCs w:val="24"/>
          <w:lang w:eastAsia="ru-RU"/>
        </w:rPr>
        <w:t>туально-творческого потенциала детей на основе проектной и исследовательской деятельности.</w:t>
      </w:r>
    </w:p>
    <w:p w:rsidR="00996664" w:rsidRDefault="0003071F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 Конкурса:</w:t>
      </w:r>
    </w:p>
    <w:p w:rsidR="00996664" w:rsidRDefault="0003071F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-развитие </w:t>
      </w:r>
      <w:proofErr w:type="gramStart"/>
      <w:r>
        <w:rPr>
          <w:rFonts w:eastAsia="Times New Roman"/>
          <w:szCs w:val="24"/>
          <w:lang w:eastAsia="ru-RU"/>
        </w:rPr>
        <w:t>исследовательских навыков</w:t>
      </w:r>
      <w:proofErr w:type="gramEnd"/>
      <w:r>
        <w:rPr>
          <w:rFonts w:eastAsia="Times New Roman"/>
          <w:szCs w:val="24"/>
          <w:lang w:eastAsia="ru-RU"/>
        </w:rPr>
        <w:t xml:space="preserve"> обучающихся; </w:t>
      </w:r>
    </w:p>
    <w:p w:rsidR="00996664" w:rsidRDefault="0003071F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-активизация краеведческой работы в образовательных организациях области;</w:t>
      </w:r>
    </w:p>
    <w:p w:rsidR="00996664" w:rsidRDefault="0003071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-выявление и поддержка о</w:t>
      </w:r>
      <w:r>
        <w:rPr>
          <w:rFonts w:eastAsia="Times New Roman"/>
          <w:szCs w:val="24"/>
          <w:lang w:eastAsia="ru-RU"/>
        </w:rPr>
        <w:t>даренных школьников, обладающих способностями к исследовательской деятельности;</w:t>
      </w:r>
    </w:p>
    <w:p w:rsidR="00996664" w:rsidRDefault="0003071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-сохранение и укрепление традиционных российских духовно-нравственных ценностей, обеспечение их передачи от поколения к поколению;</w:t>
      </w:r>
    </w:p>
    <w:p w:rsidR="00996664" w:rsidRDefault="0003071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-сохранение, укрепление и продвижение </w:t>
      </w:r>
      <w:r>
        <w:rPr>
          <w:rFonts w:eastAsia="Times New Roman"/>
          <w:szCs w:val="24"/>
          <w:lang w:eastAsia="ru-RU"/>
        </w:rPr>
        <w:t>традиционных семейных ценностей;</w:t>
      </w:r>
    </w:p>
    <w:p w:rsidR="00996664" w:rsidRDefault="0003071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-воспитание у обучающихся бережного отношения к историческому и культурному наследию своего народа;</w:t>
      </w:r>
    </w:p>
    <w:p w:rsidR="00996664" w:rsidRDefault="0003071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-формирование образа Российского государства как хранителя и защитника традиционных общечеловеческих духовно-нравственных ц</w:t>
      </w:r>
      <w:r>
        <w:rPr>
          <w:rFonts w:eastAsia="Times New Roman"/>
          <w:szCs w:val="24"/>
          <w:lang w:eastAsia="ru-RU"/>
        </w:rPr>
        <w:t>енностей;</w:t>
      </w:r>
    </w:p>
    <w:p w:rsidR="00996664" w:rsidRDefault="0003071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-увеличение численности обучающихся образовательных организаций области, участвующих в олимпиадах и конкурсах различного уровня;</w:t>
      </w:r>
    </w:p>
    <w:p w:rsidR="00996664" w:rsidRDefault="0003071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-увеличение численности обучающихся, охваченных программами дополнительного образования детей туристско-краеведческой</w:t>
      </w:r>
      <w:r>
        <w:rPr>
          <w:rFonts w:eastAsia="Times New Roman"/>
          <w:szCs w:val="24"/>
          <w:lang w:eastAsia="ru-RU"/>
        </w:rPr>
        <w:t xml:space="preserve"> и художественной направленностей.</w:t>
      </w:r>
    </w:p>
    <w:p w:rsidR="00996664" w:rsidRDefault="0003071F">
      <w:pPr>
        <w:pStyle w:val="a8"/>
        <w:numPr>
          <w:ilvl w:val="1"/>
          <w:numId w:val="2"/>
        </w:numPr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2024 году конкурс посвящен Году защитника Отечества.</w:t>
      </w:r>
    </w:p>
    <w:p w:rsidR="00996664" w:rsidRDefault="00996664">
      <w:pPr>
        <w:ind w:firstLine="0"/>
        <w:rPr>
          <w:highlight w:val="yellow"/>
        </w:rPr>
      </w:pPr>
    </w:p>
    <w:p w:rsidR="00996664" w:rsidRDefault="0003071F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996664" w:rsidRDefault="0003071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996664" w:rsidRDefault="0003071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</w:t>
      </w:r>
      <w:r>
        <w:rPr>
          <w:rFonts w:eastAsia="Times New Roman"/>
          <w:color w:val="000000"/>
          <w:szCs w:val="28"/>
          <w:lang w:eastAsia="ru-RU"/>
        </w:rPr>
        <w:t xml:space="preserve"> Великий Устюг (Центр дополнительного образования).</w:t>
      </w:r>
    </w:p>
    <w:p w:rsidR="00996664" w:rsidRDefault="0003071F">
      <w:pPr>
        <w:pStyle w:val="a8"/>
        <w:numPr>
          <w:ilvl w:val="0"/>
          <w:numId w:val="3"/>
        </w:numPr>
        <w:jc w:val="center"/>
        <w:rPr>
          <w:b/>
        </w:rPr>
      </w:pPr>
      <w:r>
        <w:rPr>
          <w:b/>
        </w:rPr>
        <w:t>Участники Конкурса</w:t>
      </w:r>
    </w:p>
    <w:p w:rsidR="00996664" w:rsidRDefault="0003071F">
      <w:pPr>
        <w:pStyle w:val="a8"/>
        <w:numPr>
          <w:ilvl w:val="1"/>
          <w:numId w:val="3"/>
        </w:numPr>
        <w:ind w:left="0" w:firstLine="709"/>
        <w:rPr>
          <w:szCs w:val="28"/>
        </w:rPr>
      </w:pPr>
      <w:r>
        <w:rPr>
          <w:szCs w:val="28"/>
        </w:rPr>
        <w:lastRenderedPageBreak/>
        <w:t>К участию в Конкурсе приглашаются обучающиеся общеобразовательных организаций, организаций дополнительного образования детей Великоустюгского муниципального округа с 5 по 7 класс.</w:t>
      </w:r>
    </w:p>
    <w:p w:rsidR="00996664" w:rsidRDefault="0003071F">
      <w:pPr>
        <w:pStyle w:val="a8"/>
        <w:numPr>
          <w:ilvl w:val="1"/>
          <w:numId w:val="3"/>
        </w:numPr>
        <w:ind w:left="0" w:firstLine="709"/>
        <w:rPr>
          <w:szCs w:val="28"/>
        </w:rPr>
      </w:pPr>
      <w:r>
        <w:rPr>
          <w:szCs w:val="28"/>
        </w:rPr>
        <w:t>К уча</w:t>
      </w:r>
      <w:r>
        <w:rPr>
          <w:szCs w:val="28"/>
        </w:rPr>
        <w:t>стию в конкурсе допускаются работы, подготовленные одним участником.</w:t>
      </w:r>
    </w:p>
    <w:p w:rsidR="00996664" w:rsidRDefault="00996664">
      <w:pPr>
        <w:tabs>
          <w:tab w:val="left" w:pos="1276"/>
        </w:tabs>
        <w:rPr>
          <w:szCs w:val="28"/>
        </w:rPr>
      </w:pPr>
    </w:p>
    <w:p w:rsidR="00996664" w:rsidRDefault="0003071F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4. Сроки и порядок проведения Конкурса</w:t>
      </w:r>
    </w:p>
    <w:p w:rsidR="00996664" w:rsidRDefault="0003071F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 Конкурс проводится в период с 31 января по 11 февраля 2025 г.</w:t>
      </w:r>
    </w:p>
    <w:p w:rsidR="00996664" w:rsidRDefault="0003071F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5.2.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Устюг (Центр дополнительного образования) </w:t>
      </w:r>
      <w:r>
        <w:rPr>
          <w:rFonts w:eastAsia="Times New Roman"/>
          <w:color w:val="000000"/>
          <w:szCs w:val="28"/>
          <w:lang w:eastAsia="ru-RU"/>
        </w:rPr>
        <w:t>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31 января по 7 февраля 2025 года.</w:t>
      </w:r>
      <w:r>
        <w:t xml:space="preserve"> </w:t>
      </w:r>
    </w:p>
    <w:p w:rsidR="00996664" w:rsidRDefault="0003071F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996664" w:rsidRDefault="0003071F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996664" w:rsidRDefault="0003071F">
      <w:pPr>
        <w:widowControl w:val="0"/>
        <w:autoSpaceDE w:val="0"/>
        <w:autoSpaceDN w:val="0"/>
        <w:ind w:firstLine="708"/>
      </w:pPr>
      <w:r>
        <w:t>- конкурсную работу, соответствующую номинац</w:t>
      </w:r>
      <w:r>
        <w:t xml:space="preserve">иям и требованиям п.6, п. 8 данного Положения. </w:t>
      </w:r>
    </w:p>
    <w:p w:rsidR="00996664" w:rsidRDefault="0003071F">
      <w:pPr>
        <w:widowControl w:val="0"/>
        <w:autoSpaceDE w:val="0"/>
        <w:autoSpaceDN w:val="0"/>
        <w:ind w:firstLine="708"/>
      </w:pPr>
      <w:r>
        <w:t>5.3. В период с 5 по 7 февраля 2025 года – работа жюри в заочных номинациях.</w:t>
      </w:r>
    </w:p>
    <w:p w:rsidR="00996664" w:rsidRDefault="0003071F">
      <w:pPr>
        <w:widowControl w:val="0"/>
        <w:autoSpaceDE w:val="0"/>
        <w:autoSpaceDN w:val="0"/>
        <w:ind w:firstLine="708"/>
      </w:pPr>
      <w:r>
        <w:t>5.4. 10 февраля – конкурсное выступление для участников в очных номинациях на базе МБОУ ДО «ЦДО».</w:t>
      </w:r>
    </w:p>
    <w:p w:rsidR="00996664" w:rsidRDefault="0003071F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5.3.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публикация в официальной группе ВК «Мероприятия ЦДО» 11 февраля 2025 года. </w:t>
      </w:r>
    </w:p>
    <w:p w:rsidR="00996664" w:rsidRDefault="00996664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</w:p>
    <w:p w:rsidR="00996664" w:rsidRDefault="0003071F">
      <w:pPr>
        <w:pStyle w:val="a8"/>
        <w:numPr>
          <w:ilvl w:val="0"/>
          <w:numId w:val="4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Номинации</w:t>
      </w:r>
    </w:p>
    <w:p w:rsidR="00996664" w:rsidRDefault="0003071F">
      <w:pPr>
        <w:pStyle w:val="a8"/>
        <w:numPr>
          <w:ilvl w:val="1"/>
          <w:numId w:val="4"/>
        </w:numPr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Конкурс («Исследовательская работа») проводится в следующих </w:t>
      </w:r>
      <w:r>
        <w:rPr>
          <w:rFonts w:eastAsia="Times New Roman"/>
          <w:b/>
          <w:szCs w:val="24"/>
          <w:lang w:eastAsia="ru-RU"/>
        </w:rPr>
        <w:t>очных</w:t>
      </w:r>
      <w:r>
        <w:rPr>
          <w:rFonts w:eastAsia="Times New Roman"/>
          <w:szCs w:val="24"/>
          <w:lang w:eastAsia="ru-RU"/>
        </w:rPr>
        <w:t xml:space="preserve"> номинациях: </w:t>
      </w:r>
    </w:p>
    <w:p w:rsidR="00996664" w:rsidRDefault="0003071F">
      <w:pPr>
        <w:pStyle w:val="a8"/>
        <w:numPr>
          <w:ilvl w:val="2"/>
          <w:numId w:val="5"/>
        </w:num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Гуманитарное направление:</w:t>
      </w:r>
    </w:p>
    <w:p w:rsidR="00996664" w:rsidRDefault="0003071F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«Народная культура».</w:t>
      </w:r>
    </w:p>
    <w:p w:rsidR="00996664" w:rsidRDefault="0003071F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>«Искусство и литература».</w:t>
      </w:r>
    </w:p>
    <w:p w:rsidR="00996664" w:rsidRDefault="0003071F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 xml:space="preserve">«Региональное </w:t>
      </w:r>
      <w:r>
        <w:rPr>
          <w:rFonts w:eastAsia="Times New Roman"/>
          <w:szCs w:val="24"/>
          <w:lang w:eastAsia="ru-RU"/>
        </w:rPr>
        <w:t>краеведение».</w:t>
      </w:r>
    </w:p>
    <w:p w:rsidR="00996664" w:rsidRDefault="0003071F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«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>История: человек и событие»</w:t>
      </w:r>
      <w:r>
        <w:rPr>
          <w:rFonts w:eastAsia="Times New Roman"/>
          <w:szCs w:val="28"/>
          <w:lang w:eastAsia="ru-RU"/>
        </w:rPr>
        <w:t>.</w:t>
      </w:r>
    </w:p>
    <w:p w:rsidR="00996664" w:rsidRDefault="0003071F">
      <w:pPr>
        <w:pStyle w:val="a8"/>
        <w:numPr>
          <w:ilvl w:val="2"/>
          <w:numId w:val="5"/>
        </w:num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Естественнонаучное направление:</w:t>
      </w:r>
    </w:p>
    <w:p w:rsidR="00996664" w:rsidRDefault="0003071F">
      <w:pPr>
        <w:pStyle w:val="21"/>
        <w:numPr>
          <w:ilvl w:val="3"/>
          <w:numId w:val="5"/>
        </w:numPr>
        <w:jc w:val="both"/>
      </w:pPr>
      <w:r>
        <w:t>«Региональная биология».</w:t>
      </w:r>
    </w:p>
    <w:p w:rsidR="00996664" w:rsidRDefault="0003071F">
      <w:pPr>
        <w:pStyle w:val="21"/>
        <w:numPr>
          <w:ilvl w:val="3"/>
          <w:numId w:val="5"/>
        </w:numPr>
        <w:jc w:val="both"/>
      </w:pPr>
      <w:r>
        <w:t>«Химия».</w:t>
      </w:r>
    </w:p>
    <w:p w:rsidR="00996664" w:rsidRDefault="0003071F">
      <w:pPr>
        <w:pStyle w:val="21"/>
        <w:numPr>
          <w:ilvl w:val="3"/>
          <w:numId w:val="5"/>
        </w:numPr>
        <w:jc w:val="both"/>
      </w:pPr>
      <w:r>
        <w:t>«Региональная география и туризм».</w:t>
      </w:r>
    </w:p>
    <w:p w:rsidR="00996664" w:rsidRDefault="0003071F">
      <w:pPr>
        <w:pStyle w:val="21"/>
        <w:numPr>
          <w:ilvl w:val="3"/>
          <w:numId w:val="5"/>
        </w:numPr>
        <w:jc w:val="both"/>
      </w:pPr>
      <w:r>
        <w:t>«Региональная охрана природы и окружающей среды».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996664" w:rsidRDefault="0003071F">
      <w:pPr>
        <w:ind w:firstLine="567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6.2. Конкурс проводится в следующих </w:t>
      </w:r>
      <w:r>
        <w:rPr>
          <w:rFonts w:eastAsia="Times New Roman"/>
          <w:b/>
          <w:bCs/>
          <w:szCs w:val="28"/>
          <w:lang w:eastAsia="ru-RU"/>
        </w:rPr>
        <w:t>заочных</w:t>
      </w:r>
      <w:r>
        <w:rPr>
          <w:rFonts w:eastAsia="Times New Roman"/>
          <w:bCs/>
          <w:szCs w:val="28"/>
          <w:lang w:eastAsia="ru-RU"/>
        </w:rPr>
        <w:t xml:space="preserve"> номинациях:</w:t>
      </w:r>
    </w:p>
    <w:p w:rsidR="00996664" w:rsidRDefault="0003071F">
      <w:pPr>
        <w:ind w:firstLine="113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6.2.1.</w:t>
      </w:r>
      <w:r>
        <w:rPr>
          <w:rFonts w:eastAsia="Times New Roman"/>
          <w:b/>
          <w:szCs w:val="24"/>
          <w:lang w:eastAsia="ru-RU"/>
        </w:rPr>
        <w:t xml:space="preserve">  </w:t>
      </w:r>
      <w:r>
        <w:rPr>
          <w:rFonts w:eastAsia="Times New Roman"/>
          <w:szCs w:val="24"/>
          <w:lang w:eastAsia="ru-RU"/>
        </w:rPr>
        <w:t>«Полевой отчет».</w:t>
      </w:r>
    </w:p>
    <w:p w:rsidR="00996664" w:rsidRDefault="0003071F">
      <w:pPr>
        <w:ind w:firstLine="113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6.2.2. «Реферат».</w:t>
      </w:r>
    </w:p>
    <w:p w:rsidR="00996664" w:rsidRDefault="0003071F">
      <w:pPr>
        <w:ind w:firstLine="1134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/>
          <w:szCs w:val="24"/>
          <w:lang w:eastAsia="ru-RU"/>
        </w:rPr>
        <w:t xml:space="preserve">6.2.3. 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>«Исследовательский проект».</w:t>
      </w:r>
    </w:p>
    <w:p w:rsidR="00996664" w:rsidRDefault="00996664">
      <w:pPr>
        <w:ind w:firstLine="1134"/>
        <w:rPr>
          <w:rFonts w:eastAsia="Times New Roman"/>
          <w:szCs w:val="24"/>
          <w:lang w:eastAsia="ru-RU"/>
        </w:rPr>
      </w:pPr>
    </w:p>
    <w:p w:rsidR="00996664" w:rsidRDefault="00996664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996664" w:rsidRDefault="0003071F">
      <w:pPr>
        <w:pStyle w:val="a8"/>
        <w:widowControl w:val="0"/>
        <w:numPr>
          <w:ilvl w:val="0"/>
          <w:numId w:val="6"/>
        </w:numPr>
        <w:autoSpaceDE w:val="0"/>
        <w:autoSpaceDN w:val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Критерии оценки конкурсных работ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7.1.Конкурсные работы в номинации </w:t>
      </w:r>
      <w:r>
        <w:rPr>
          <w:rFonts w:eastAsia="Times New Roman"/>
          <w:b/>
          <w:szCs w:val="28"/>
          <w:lang w:eastAsia="ru-RU"/>
        </w:rPr>
        <w:t>«Реферат» (заочно)</w:t>
      </w:r>
      <w:r>
        <w:rPr>
          <w:rFonts w:eastAsia="Times New Roman"/>
          <w:szCs w:val="28"/>
          <w:lang w:eastAsia="ru-RU"/>
        </w:rPr>
        <w:t xml:space="preserve"> оцениваются по следующим критериям: 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7.1.1. Актуальность темы исследования.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7.1.2. </w:t>
      </w:r>
      <w:r>
        <w:rPr>
          <w:rFonts w:eastAsia="Times New Roman"/>
          <w:szCs w:val="28"/>
          <w:lang w:eastAsia="ru-RU"/>
        </w:rPr>
        <w:t>Краеведческий характер.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7.1.3. Широта привлеченной базы источников.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7.1.4. Умение пользоваться научно-справочным аппаратом.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7.1.5. Логичность изложения.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7.1.6. Степень оригинальности выводов.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7.1.7. Грамотность изложения.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7.1.8. Оформление.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 Критерии о</w:t>
      </w:r>
      <w:r>
        <w:rPr>
          <w:rFonts w:eastAsia="Times New Roman"/>
          <w:szCs w:val="28"/>
          <w:lang w:eastAsia="ru-RU"/>
        </w:rPr>
        <w:t xml:space="preserve">ценки конкурсных работ в номинации </w:t>
      </w:r>
      <w:r>
        <w:rPr>
          <w:rFonts w:eastAsia="Times New Roman"/>
          <w:b/>
          <w:szCs w:val="28"/>
          <w:lang w:eastAsia="ru-RU"/>
        </w:rPr>
        <w:t>«Полевой отчет» (заочно)</w:t>
      </w:r>
      <w:r>
        <w:rPr>
          <w:rFonts w:eastAsia="Times New Roman"/>
          <w:szCs w:val="28"/>
          <w:lang w:eastAsia="ru-RU"/>
        </w:rPr>
        <w:t xml:space="preserve">: 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7.2.1. Наличие собственного опыта в сборе фольклорно-этнографического материала.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7.2.2. Обоснованность цели и задач экспедиции.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7.2.3. Грамотность представления фольклорно-этнографических </w:t>
      </w:r>
      <w:r>
        <w:rPr>
          <w:rFonts w:eastAsia="Times New Roman"/>
          <w:szCs w:val="28"/>
          <w:lang w:eastAsia="ru-RU"/>
        </w:rPr>
        <w:t>материалов по темам.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7.2.4. Наличие систематизации и первичного анализа материала.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7.2.5. Оригинальность.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7.2.6. Грамотность изложения.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7.2.7. Оформление.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7.3.Критерии оценки конкурсных работ в номинации </w:t>
      </w:r>
      <w:r>
        <w:rPr>
          <w:rFonts w:eastAsia="Times New Roman"/>
          <w:b/>
          <w:szCs w:val="28"/>
          <w:lang w:eastAsia="ru-RU"/>
        </w:rPr>
        <w:t>«Исследовательский проект» (заочно):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7.3.1. Обоснова</w:t>
      </w:r>
      <w:r>
        <w:rPr>
          <w:rFonts w:eastAsia="Times New Roman"/>
          <w:szCs w:val="28"/>
          <w:lang w:eastAsia="ru-RU"/>
        </w:rPr>
        <w:t>нность проблематики проекта.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7.3.2. Конкретность и актуальность формулировки темы.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7.3.3. Соответствие цели проекта поставленным задачам проекта.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7.3.4. Оригинальность выбора путей решения проблемы и формы проекта.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7.3.5. Степень самостоятельности в выполн</w:t>
      </w:r>
      <w:r>
        <w:rPr>
          <w:rFonts w:eastAsia="Times New Roman"/>
          <w:szCs w:val="28"/>
          <w:lang w:eastAsia="ru-RU"/>
        </w:rPr>
        <w:t>ении различных этапов работы над проектом.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7.3.6. Социальное и прикладное значение полученных результатов.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7.4. Критерии оценки конкурсных работ в номинации </w:t>
      </w:r>
      <w:r>
        <w:rPr>
          <w:rFonts w:eastAsia="Times New Roman"/>
          <w:b/>
          <w:szCs w:val="28"/>
          <w:lang w:eastAsia="ru-RU"/>
        </w:rPr>
        <w:t>«Исследовательская работа» (очно):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7.4.1. Логика и грамотность изложения материала.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7.4.2. Владение</w:t>
      </w:r>
      <w:r>
        <w:rPr>
          <w:rFonts w:eastAsia="Times New Roman"/>
          <w:szCs w:val="28"/>
          <w:lang w:eastAsia="ru-RU"/>
        </w:rPr>
        <w:t xml:space="preserve"> материалом области исследования, основными понятиями, и связями.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7.4.3. Понимание применяемых методов исследований, наличие и объем данных.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7.4.4. Самостоятельность выполнения работы и рассказа о ней, наличие собственного отношения к результатам.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7.4.5. О</w:t>
      </w:r>
      <w:r>
        <w:rPr>
          <w:rFonts w:eastAsia="Times New Roman"/>
          <w:szCs w:val="28"/>
          <w:lang w:eastAsia="ru-RU"/>
        </w:rPr>
        <w:t>формление стенда (при условии очного формата).</w:t>
      </w:r>
    </w:p>
    <w:p w:rsidR="00996664" w:rsidRDefault="0003071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7.5. Оценивание по каждому критерию настоящего Положения осуществляется по 10-ти балльной шкале в листах оценивания жюри по каждой номинации конкурса.</w:t>
      </w:r>
    </w:p>
    <w:p w:rsidR="00996664" w:rsidRDefault="00996664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</w:p>
    <w:p w:rsidR="00996664" w:rsidRDefault="0003071F">
      <w:pPr>
        <w:pStyle w:val="a8"/>
        <w:widowControl w:val="0"/>
        <w:numPr>
          <w:ilvl w:val="0"/>
          <w:numId w:val="6"/>
        </w:numPr>
        <w:autoSpaceDE w:val="0"/>
        <w:autoSpaceDN w:val="0"/>
        <w:ind w:left="0" w:firstLine="1134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>Требования</w:t>
      </w:r>
    </w:p>
    <w:p w:rsidR="00996664" w:rsidRDefault="0003071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 Конкурсные работы оформляются в соответств</w:t>
      </w:r>
      <w:r>
        <w:rPr>
          <w:rFonts w:eastAsia="Times New Roman"/>
          <w:szCs w:val="28"/>
          <w:lang w:eastAsia="ru-RU"/>
        </w:rPr>
        <w:t xml:space="preserve">ии со следующими требованиями: </w:t>
      </w:r>
    </w:p>
    <w:p w:rsidR="00996664" w:rsidRDefault="0003071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8.1.1. Требования к оформлению титульного листа конкурсной работы:</w:t>
      </w:r>
    </w:p>
    <w:p w:rsidR="00996664" w:rsidRDefault="0003071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верхней части листа указывается название конкурса, номинация конкурса;</w:t>
      </w:r>
    </w:p>
    <w:p w:rsidR="00996664" w:rsidRDefault="0003071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средней части – тема конкурсной работы; Ф.И.О., класс (для школьников) или курс (для студентов) автора работы, полное название образовательной организации; Ф.И.О. научного руководителя (полностью), должность и место работы; муниципальный район, населенны</w:t>
      </w:r>
      <w:r>
        <w:rPr>
          <w:rFonts w:eastAsia="Times New Roman"/>
          <w:szCs w:val="28"/>
          <w:lang w:eastAsia="ru-RU"/>
        </w:rPr>
        <w:t xml:space="preserve">й пункт. </w:t>
      </w:r>
    </w:p>
    <w:p w:rsidR="00996664" w:rsidRDefault="0003071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8.1.2. Требования к оформлению текста:</w:t>
      </w:r>
    </w:p>
    <w:p w:rsidR="00996664" w:rsidRPr="00A370EA" w:rsidRDefault="0003071F">
      <w:pPr>
        <w:spacing w:after="14"/>
        <w:ind w:right="-1" w:firstLine="1134"/>
        <w:rPr>
          <w:rFonts w:eastAsia="Times New Roman"/>
          <w:szCs w:val="28"/>
          <w:lang w:val="en-US" w:eastAsia="ru-RU"/>
        </w:rPr>
      </w:pPr>
      <w:r>
        <w:rPr>
          <w:rFonts w:eastAsia="Times New Roman"/>
          <w:szCs w:val="28"/>
          <w:lang w:eastAsia="ru-RU"/>
        </w:rPr>
        <w:t>шрифт</w:t>
      </w:r>
      <w:r w:rsidRPr="00A370EA">
        <w:rPr>
          <w:rFonts w:eastAsia="Times New Roman"/>
          <w:szCs w:val="28"/>
          <w:lang w:val="en-US" w:eastAsia="ru-RU"/>
        </w:rPr>
        <w:t xml:space="preserve"> – </w:t>
      </w:r>
      <w:r>
        <w:rPr>
          <w:rFonts w:eastAsia="Times New Roman"/>
          <w:szCs w:val="28"/>
          <w:lang w:val="en-US" w:eastAsia="ru-RU"/>
        </w:rPr>
        <w:t>Times</w:t>
      </w:r>
      <w:r w:rsidRPr="00A370EA">
        <w:rPr>
          <w:rFonts w:eastAsia="Times New Roman"/>
          <w:szCs w:val="28"/>
          <w:lang w:val="en-US"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New</w:t>
      </w:r>
      <w:r w:rsidRPr="00A370EA">
        <w:rPr>
          <w:rFonts w:eastAsia="Times New Roman"/>
          <w:szCs w:val="28"/>
          <w:lang w:val="en-US"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Roman</w:t>
      </w:r>
      <w:r w:rsidRPr="00A370EA">
        <w:rPr>
          <w:rFonts w:eastAsia="Times New Roman"/>
          <w:szCs w:val="28"/>
          <w:lang w:val="en-US" w:eastAsia="ru-RU"/>
        </w:rPr>
        <w:t>;</w:t>
      </w:r>
    </w:p>
    <w:p w:rsidR="00996664" w:rsidRPr="00A370EA" w:rsidRDefault="0003071F">
      <w:pPr>
        <w:spacing w:after="14"/>
        <w:ind w:right="-1" w:firstLine="1134"/>
        <w:rPr>
          <w:rFonts w:eastAsia="Times New Roman"/>
          <w:szCs w:val="28"/>
          <w:lang w:val="en-US" w:eastAsia="ru-RU"/>
        </w:rPr>
      </w:pPr>
      <w:r>
        <w:rPr>
          <w:rFonts w:eastAsia="Times New Roman"/>
          <w:szCs w:val="28"/>
          <w:lang w:eastAsia="ru-RU"/>
        </w:rPr>
        <w:t>кегль</w:t>
      </w:r>
      <w:r w:rsidRPr="00A370EA">
        <w:rPr>
          <w:rFonts w:eastAsia="Times New Roman"/>
          <w:szCs w:val="28"/>
          <w:lang w:val="en-US" w:eastAsia="ru-RU"/>
        </w:rPr>
        <w:t xml:space="preserve"> – 14;</w:t>
      </w:r>
    </w:p>
    <w:p w:rsidR="00996664" w:rsidRDefault="0003071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выравнивание – по ширине;</w:t>
      </w:r>
    </w:p>
    <w:p w:rsidR="00996664" w:rsidRDefault="0003071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межстрочный интервал – 1,5 (полуторный);</w:t>
      </w:r>
    </w:p>
    <w:p w:rsidR="00996664" w:rsidRDefault="0003071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отступ – 1,25;</w:t>
      </w:r>
    </w:p>
    <w:p w:rsidR="00996664" w:rsidRDefault="0003071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Рекомендуемый оптимальный объем текстовой части – 10 страниц машинописного текста.</w:t>
      </w:r>
    </w:p>
    <w:p w:rsidR="00996664" w:rsidRDefault="0003071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8.1.3. Список литературы оформляется согласно ГОСТ 7.1-2003 «Библиографическая запись. Библиографическое описание».</w:t>
      </w:r>
    </w:p>
    <w:p w:rsidR="00996664" w:rsidRDefault="0003071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8.1.4. Рисунки, схемы, фотографии содержат сквозную нумерацию, сопровождаются комментариями.</w:t>
      </w:r>
    </w:p>
    <w:p w:rsidR="00996664" w:rsidRDefault="00996664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996664" w:rsidRDefault="0003071F">
      <w:pPr>
        <w:pStyle w:val="a8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</w:p>
    <w:p w:rsidR="00996664" w:rsidRDefault="0003071F">
      <w:pPr>
        <w:pStyle w:val="a8"/>
        <w:widowControl w:val="0"/>
        <w:numPr>
          <w:ilvl w:val="1"/>
          <w:numId w:val="7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>Победители муниципа</w:t>
      </w:r>
      <w:r>
        <w:rPr>
          <w:szCs w:val="28"/>
        </w:rPr>
        <w:t xml:space="preserve">льного этапа Конкурса награждаются дипломами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степени. </w:t>
      </w:r>
    </w:p>
    <w:p w:rsidR="00996664" w:rsidRDefault="0003071F">
      <w:pPr>
        <w:pStyle w:val="a8"/>
        <w:widowControl w:val="0"/>
        <w:numPr>
          <w:ilvl w:val="1"/>
          <w:numId w:val="7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>Участники Конкурса будут отмечены сертификатами участника Конкурса.</w:t>
      </w:r>
    </w:p>
    <w:p w:rsidR="00996664" w:rsidRDefault="0003071F">
      <w:pPr>
        <w:pStyle w:val="a8"/>
        <w:widowControl w:val="0"/>
        <w:numPr>
          <w:ilvl w:val="1"/>
          <w:numId w:val="7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>Сертификаты участника Конкурса будут направлены в электронном виде в двухнедельный срок после окончания конкурса.</w:t>
      </w:r>
    </w:p>
    <w:p w:rsidR="00996664" w:rsidRDefault="00996664">
      <w:pPr>
        <w:pStyle w:val="a8"/>
        <w:widowControl w:val="0"/>
        <w:autoSpaceDE w:val="0"/>
        <w:autoSpaceDN w:val="0"/>
        <w:ind w:left="709" w:firstLine="0"/>
        <w:rPr>
          <w:szCs w:val="28"/>
        </w:rPr>
      </w:pPr>
    </w:p>
    <w:p w:rsidR="00996664" w:rsidRDefault="0003071F">
      <w:pPr>
        <w:pStyle w:val="a8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Контак</w:t>
      </w:r>
      <w:r>
        <w:rPr>
          <w:rFonts w:eastAsia="Times New Roman"/>
          <w:b/>
          <w:szCs w:val="28"/>
          <w:lang w:eastAsia="ru-RU"/>
        </w:rPr>
        <w:t>тная информация</w:t>
      </w:r>
    </w:p>
    <w:p w:rsidR="00996664" w:rsidRDefault="0003071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</w:t>
      </w:r>
    </w:p>
    <w:p w:rsidR="00996664" w:rsidRDefault="0003071F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«ЦДО», тел. (881738)2-29-07</w:t>
      </w:r>
    </w:p>
    <w:p w:rsidR="00996664" w:rsidRDefault="00996664">
      <w:pPr>
        <w:rPr>
          <w:rFonts w:eastAsia="Times New Roman"/>
          <w:szCs w:val="28"/>
          <w:lang w:eastAsia="ru-RU"/>
        </w:rPr>
        <w:sectPr w:rsidR="00996664">
          <w:pgSz w:w="11906" w:h="16838"/>
          <w:pgMar w:top="1134" w:right="850" w:bottom="1134" w:left="1701" w:header="708" w:footer="708" w:gutter="0"/>
          <w:cols w:space="720"/>
        </w:sectPr>
      </w:pPr>
    </w:p>
    <w:p w:rsidR="00996664" w:rsidRDefault="0003071F">
      <w:pPr>
        <w:jc w:val="right"/>
      </w:pPr>
      <w:r>
        <w:lastRenderedPageBreak/>
        <w:t>Приложение 1 к Положению</w:t>
      </w:r>
    </w:p>
    <w:p w:rsidR="00996664" w:rsidRDefault="00996664">
      <w:pPr>
        <w:jc w:val="right"/>
      </w:pPr>
    </w:p>
    <w:p w:rsidR="00996664" w:rsidRDefault="0003071F">
      <w:pPr>
        <w:suppressAutoHyphens/>
        <w:jc w:val="center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ЗАЯВКА</w:t>
      </w:r>
    </w:p>
    <w:p w:rsidR="00996664" w:rsidRDefault="0003071F">
      <w:pPr>
        <w:suppressAutoHyphens/>
        <w:jc w:val="center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 xml:space="preserve">на участие в </w:t>
      </w:r>
      <w:r>
        <w:rPr>
          <w:rFonts w:eastAsia="Times New Roman"/>
          <w:b/>
          <w:szCs w:val="28"/>
          <w:lang w:eastAsia="ar-SA"/>
        </w:rPr>
        <w:t>муниципальном этапе областного конкурса исследовательских работ «Росток»</w:t>
      </w:r>
    </w:p>
    <w:p w:rsidR="00996664" w:rsidRDefault="00996664">
      <w:pPr>
        <w:suppressAutoHyphens/>
        <w:jc w:val="center"/>
        <w:rPr>
          <w:rFonts w:eastAsia="Times New Roman"/>
          <w:b/>
          <w:sz w:val="18"/>
          <w:szCs w:val="18"/>
          <w:lang w:eastAsia="ar-SA"/>
        </w:rPr>
      </w:pPr>
    </w:p>
    <w:p w:rsidR="00996664" w:rsidRDefault="0003071F">
      <w:pPr>
        <w:numPr>
          <w:ilvl w:val="0"/>
          <w:numId w:val="8"/>
        </w:numPr>
        <w:suppressAutoHyphens/>
        <w:contextualSpacing/>
        <w:jc w:val="center"/>
        <w:rPr>
          <w:rFonts w:eastAsia="Times New Roman"/>
          <w:b/>
          <w:sz w:val="18"/>
          <w:szCs w:val="18"/>
          <w:lang w:eastAsia="ar-SA"/>
        </w:rPr>
      </w:pPr>
      <w:r>
        <w:rPr>
          <w:rFonts w:eastAsia="Times New Roman"/>
          <w:szCs w:val="28"/>
          <w:lang w:bidi="en-US"/>
        </w:rPr>
        <w:t>Общеобразовательная организация _____________________________________________________________</w:t>
      </w:r>
    </w:p>
    <w:p w:rsidR="00996664" w:rsidRDefault="00996664">
      <w:pPr>
        <w:suppressAutoHyphens/>
        <w:jc w:val="center"/>
        <w:rPr>
          <w:rFonts w:eastAsia="Times New Roman"/>
          <w:szCs w:val="28"/>
          <w:lang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25"/>
      </w:tblGrid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Фамилия, имя, отчество учащегося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Дата и год рождения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Класс (группа, объединение)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Тема работы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Полное название и адрес образовательного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Фамилия, имя, отчество директора образовательного учреждения</w:t>
            </w:r>
          </w:p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Контактные телефоны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Адрес электронной почты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996664" w:rsidRDefault="00996664">
      <w:pPr>
        <w:suppressAutoHyphens/>
        <w:spacing w:line="360" w:lineRule="auto"/>
        <w:rPr>
          <w:rFonts w:eastAsia="Times New Roman"/>
          <w:sz w:val="10"/>
          <w:szCs w:val="10"/>
          <w:lang w:eastAsia="ar-SA"/>
        </w:rPr>
      </w:pPr>
    </w:p>
    <w:p w:rsidR="00996664" w:rsidRDefault="00996664">
      <w:pPr>
        <w:suppressAutoHyphens/>
        <w:spacing w:line="360" w:lineRule="auto"/>
        <w:rPr>
          <w:rFonts w:eastAsia="Times New Roman"/>
          <w:sz w:val="10"/>
          <w:szCs w:val="10"/>
          <w:lang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25"/>
      </w:tblGrid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Фамилия, имя, отчество руководителя </w:t>
            </w: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Контактные телефоны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966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03071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64" w:rsidRDefault="00996664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996664" w:rsidRDefault="00996664">
      <w:pPr>
        <w:suppressAutoHyphens/>
        <w:rPr>
          <w:rFonts w:eastAsia="Times New Roman"/>
          <w:sz w:val="10"/>
          <w:szCs w:val="10"/>
          <w:lang w:eastAsia="ar-SA"/>
        </w:rPr>
      </w:pPr>
    </w:p>
    <w:p w:rsidR="00996664" w:rsidRDefault="00996664">
      <w:pPr>
        <w:suppressAutoHyphens/>
        <w:rPr>
          <w:rFonts w:eastAsia="Times New Roman"/>
          <w:sz w:val="24"/>
          <w:szCs w:val="28"/>
          <w:lang w:eastAsia="ar-SA"/>
        </w:rPr>
      </w:pPr>
    </w:p>
    <w:p w:rsidR="00996664" w:rsidRDefault="0003071F">
      <w:pPr>
        <w:suppressAutoHyphens/>
        <w:rPr>
          <w:rFonts w:eastAsia="Times New Roman"/>
          <w:sz w:val="24"/>
          <w:szCs w:val="28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>Руководитель</w:t>
      </w:r>
    </w:p>
    <w:p w:rsidR="00996664" w:rsidRDefault="0003071F">
      <w:pPr>
        <w:suppressAutoHyphens/>
        <w:rPr>
          <w:rFonts w:eastAsia="Times New Roman"/>
          <w:sz w:val="24"/>
          <w:szCs w:val="28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>_______________/______________________________________________________</w:t>
      </w:r>
    </w:p>
    <w:p w:rsidR="00996664" w:rsidRDefault="0003071F">
      <w:pPr>
        <w:suppressAutoHyphens/>
        <w:rPr>
          <w:rFonts w:eastAsia="Times New Roman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 xml:space="preserve">                                       (</w:t>
      </w:r>
      <w:proofErr w:type="gramStart"/>
      <w:r>
        <w:rPr>
          <w:rFonts w:eastAsia="Times New Roman"/>
          <w:lang w:eastAsia="ar-SA"/>
        </w:rPr>
        <w:t xml:space="preserve">подпись)   </w:t>
      </w:r>
      <w:proofErr w:type="gramEnd"/>
      <w:r>
        <w:rPr>
          <w:rFonts w:eastAsia="Times New Roman"/>
          <w:lang w:eastAsia="ar-SA"/>
        </w:rPr>
        <w:t xml:space="preserve">                  (расшифровка)</w:t>
      </w:r>
    </w:p>
    <w:p w:rsidR="00996664" w:rsidRDefault="0003071F">
      <w:pPr>
        <w:suppressAutoHyphens/>
        <w:rPr>
          <w:rFonts w:eastAsia="Times New Roman"/>
          <w:sz w:val="24"/>
          <w:szCs w:val="28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>«___</w:t>
      </w:r>
      <w:proofErr w:type="gramStart"/>
      <w:r>
        <w:rPr>
          <w:rFonts w:eastAsia="Times New Roman"/>
          <w:sz w:val="24"/>
          <w:szCs w:val="28"/>
          <w:lang w:eastAsia="ar-SA"/>
        </w:rPr>
        <w:t xml:space="preserve">_»   </w:t>
      </w:r>
      <w:proofErr w:type="gramEnd"/>
      <w:r>
        <w:rPr>
          <w:rFonts w:eastAsia="Times New Roman"/>
          <w:sz w:val="24"/>
          <w:szCs w:val="28"/>
          <w:lang w:eastAsia="ar-SA"/>
        </w:rPr>
        <w:t xml:space="preserve"> </w:t>
      </w:r>
      <w:r>
        <w:rPr>
          <w:rFonts w:eastAsia="Times New Roman"/>
          <w:sz w:val="24"/>
          <w:szCs w:val="28"/>
          <w:lang w:eastAsia="ar-SA"/>
        </w:rPr>
        <w:t>_______________ 2025 года</w:t>
      </w:r>
    </w:p>
    <w:p w:rsidR="00996664" w:rsidRDefault="00996664">
      <w:pPr>
        <w:widowControl w:val="0"/>
        <w:autoSpaceDE w:val="0"/>
        <w:autoSpaceDN w:val="0"/>
        <w:ind w:left="102"/>
        <w:jc w:val="right"/>
        <w:rPr>
          <w:rFonts w:eastAsia="Tahoma"/>
          <w:color w:val="000000"/>
          <w:szCs w:val="28"/>
          <w:lang w:eastAsia="ru-RU" w:bidi="ru-RU"/>
        </w:rPr>
      </w:pPr>
    </w:p>
    <w:p w:rsidR="00996664" w:rsidRDefault="00996664">
      <w:pPr>
        <w:widowControl w:val="0"/>
        <w:autoSpaceDE w:val="0"/>
        <w:autoSpaceDN w:val="0"/>
        <w:ind w:left="102"/>
        <w:jc w:val="right"/>
        <w:rPr>
          <w:rFonts w:eastAsia="Tahoma"/>
          <w:color w:val="000000"/>
          <w:szCs w:val="28"/>
          <w:lang w:eastAsia="ru-RU" w:bidi="ru-RU"/>
        </w:rPr>
      </w:pPr>
    </w:p>
    <w:p w:rsidR="00996664" w:rsidRDefault="0003071F">
      <w:pPr>
        <w:spacing w:after="36" w:line="253" w:lineRule="auto"/>
        <w:ind w:left="-142" w:right="161" w:firstLine="830"/>
        <w:rPr>
          <w:rFonts w:eastAsia="Tahoma"/>
          <w:color w:val="000000"/>
        </w:rPr>
      </w:pPr>
      <w:r>
        <w:rPr>
          <w:rFonts w:eastAsia="Tahoma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996664" w:rsidRDefault="00996664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996664" w:rsidRDefault="00996664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996664" w:rsidRDefault="00996664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996664" w:rsidRDefault="00996664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996664" w:rsidRDefault="00996664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996664" w:rsidRDefault="00996664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996664" w:rsidRDefault="00996664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996664" w:rsidRDefault="00996664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996664" w:rsidRDefault="00996664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996664" w:rsidRDefault="0003071F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996664" w:rsidRDefault="0003071F">
      <w:pPr>
        <w:jc w:val="right"/>
        <w:rPr>
          <w:szCs w:val="28"/>
        </w:rPr>
      </w:pPr>
      <w:r>
        <w:rPr>
          <w:szCs w:val="28"/>
        </w:rPr>
        <w:t>Управле</w:t>
      </w:r>
      <w:r>
        <w:rPr>
          <w:szCs w:val="28"/>
        </w:rPr>
        <w:t>ния образования</w:t>
      </w:r>
    </w:p>
    <w:p w:rsidR="00996664" w:rsidRDefault="00B80AFF">
      <w:pPr>
        <w:jc w:val="right"/>
      </w:pPr>
      <w:r>
        <w:rPr>
          <w:szCs w:val="28"/>
        </w:rPr>
        <w:t>от 30</w:t>
      </w:r>
      <w:r w:rsidR="0003071F">
        <w:rPr>
          <w:szCs w:val="28"/>
        </w:rPr>
        <w:t xml:space="preserve">.01.2025 № </w:t>
      </w:r>
      <w:r>
        <w:rPr>
          <w:szCs w:val="28"/>
        </w:rPr>
        <w:t>53</w:t>
      </w:r>
      <w:bookmarkStart w:id="0" w:name="_GoBack"/>
      <w:bookmarkEnd w:id="0"/>
      <w:r w:rsidR="0003071F">
        <w:rPr>
          <w:szCs w:val="28"/>
        </w:rPr>
        <w:t>-ОД</w:t>
      </w:r>
    </w:p>
    <w:p w:rsidR="00996664" w:rsidRDefault="00996664">
      <w:pPr>
        <w:rPr>
          <w:rFonts w:eastAsia="Tahoma"/>
          <w:color w:val="000000"/>
          <w:szCs w:val="28"/>
          <w:lang w:eastAsia="ru-RU" w:bidi="ru-RU"/>
        </w:rPr>
      </w:pPr>
    </w:p>
    <w:p w:rsidR="00996664" w:rsidRDefault="0003071F">
      <w:pPr>
        <w:suppressAutoHyphens/>
        <w:jc w:val="center"/>
        <w:rPr>
          <w:rFonts w:eastAsia="Times New Roman"/>
          <w:b/>
          <w:szCs w:val="28"/>
          <w:lang w:eastAsia="ar-SA"/>
        </w:rPr>
      </w:pPr>
      <w:r>
        <w:rPr>
          <w:rFonts w:eastAsia="Tahoma"/>
          <w:b/>
          <w:color w:val="000000"/>
          <w:szCs w:val="28"/>
          <w:lang w:eastAsia="ru-RU" w:bidi="ru-RU"/>
        </w:rPr>
        <w:t xml:space="preserve">Состав жюри </w:t>
      </w:r>
      <w:r>
        <w:rPr>
          <w:rFonts w:eastAsia="Times New Roman"/>
          <w:b/>
          <w:szCs w:val="28"/>
          <w:lang w:eastAsia="ar-SA"/>
        </w:rPr>
        <w:t>муниципального этапа областного конкурса исследовательских работ «Росток»</w:t>
      </w:r>
    </w:p>
    <w:p w:rsidR="00996664" w:rsidRDefault="00996664"/>
    <w:p w:rsidR="00996664" w:rsidRDefault="0003071F">
      <w:pPr>
        <w:pStyle w:val="a8"/>
        <w:numPr>
          <w:ilvl w:val="0"/>
          <w:numId w:val="9"/>
        </w:numPr>
        <w:tabs>
          <w:tab w:val="left" w:pos="993"/>
        </w:tabs>
        <w:ind w:left="0" w:firstLine="568"/>
      </w:pPr>
      <w:r>
        <w:t xml:space="preserve">Ирина Геннадьевна </w:t>
      </w:r>
      <w:proofErr w:type="spellStart"/>
      <w:r>
        <w:t>Вологина</w:t>
      </w:r>
      <w:proofErr w:type="spellEnd"/>
      <w:r>
        <w:t xml:space="preserve">, научный сотрудник Великоустюгского государственного историко-архитектурного и художественного </w:t>
      </w:r>
      <w:r>
        <w:t>музея-заповедника.</w:t>
      </w:r>
    </w:p>
    <w:p w:rsidR="00996664" w:rsidRDefault="0003071F">
      <w:pPr>
        <w:pStyle w:val="a8"/>
        <w:numPr>
          <w:ilvl w:val="0"/>
          <w:numId w:val="9"/>
        </w:numPr>
        <w:ind w:left="8" w:firstLine="560"/>
        <w:rPr>
          <w:rFonts w:eastAsia="Times New Roman"/>
          <w:szCs w:val="28"/>
        </w:rPr>
      </w:pPr>
      <w:r>
        <w:rPr>
          <w:rFonts w:eastAsia="Times New Roman"/>
          <w:szCs w:val="28"/>
        </w:rPr>
        <w:t>Любовь Анатольевна Колесова – главный библиотекарь отдела обслуживания центральной библиотеки.</w:t>
      </w:r>
    </w:p>
    <w:p w:rsidR="00996664" w:rsidRDefault="0003071F">
      <w:pPr>
        <w:pStyle w:val="a8"/>
        <w:numPr>
          <w:ilvl w:val="0"/>
          <w:numId w:val="9"/>
        </w:numPr>
        <w:ind w:left="8" w:firstLine="560"/>
        <w:rPr>
          <w:szCs w:val="28"/>
        </w:rPr>
      </w:pPr>
      <w:r>
        <w:rPr>
          <w:szCs w:val="28"/>
        </w:rPr>
        <w:t>Татьяна Владимировна Коряковская - менеджер управления образования администрации Великоустюгского муниципального округа.</w:t>
      </w:r>
    </w:p>
    <w:p w:rsidR="00996664" w:rsidRDefault="00996664">
      <w:pPr>
        <w:pStyle w:val="a8"/>
        <w:tabs>
          <w:tab w:val="left" w:pos="993"/>
        </w:tabs>
        <w:ind w:left="568" w:firstLine="0"/>
      </w:pPr>
    </w:p>
    <w:sectPr w:rsidR="00996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0275"/>
    <w:multiLevelType w:val="multilevel"/>
    <w:tmpl w:val="09AA0275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i/>
      </w:rPr>
    </w:lvl>
  </w:abstractNum>
  <w:abstractNum w:abstractNumId="1">
    <w:nsid w:val="0FF67EE5"/>
    <w:multiLevelType w:val="multilevel"/>
    <w:tmpl w:val="0FF67EE5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5E7E5FCE"/>
    <w:multiLevelType w:val="multilevel"/>
    <w:tmpl w:val="5E7E5F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5">
    <w:nsid w:val="679809AD"/>
    <w:multiLevelType w:val="multilevel"/>
    <w:tmpl w:val="679809AD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3" w:hanging="10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105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>
    <w:nsid w:val="69E531D1"/>
    <w:multiLevelType w:val="multilevel"/>
    <w:tmpl w:val="69E531D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5F"/>
    <w:rsid w:val="00003144"/>
    <w:rsid w:val="0003071F"/>
    <w:rsid w:val="000C3910"/>
    <w:rsid w:val="000E1B7F"/>
    <w:rsid w:val="00100F72"/>
    <w:rsid w:val="00110A06"/>
    <w:rsid w:val="00114D59"/>
    <w:rsid w:val="00232F27"/>
    <w:rsid w:val="002F451E"/>
    <w:rsid w:val="00304C3C"/>
    <w:rsid w:val="00330478"/>
    <w:rsid w:val="00347A5B"/>
    <w:rsid w:val="00404997"/>
    <w:rsid w:val="00406ACB"/>
    <w:rsid w:val="00412CD5"/>
    <w:rsid w:val="0042425F"/>
    <w:rsid w:val="00486CC8"/>
    <w:rsid w:val="00567413"/>
    <w:rsid w:val="00590CDA"/>
    <w:rsid w:val="0059230C"/>
    <w:rsid w:val="005C28AE"/>
    <w:rsid w:val="00616621"/>
    <w:rsid w:val="0066270E"/>
    <w:rsid w:val="006A72E8"/>
    <w:rsid w:val="006B1809"/>
    <w:rsid w:val="00751C78"/>
    <w:rsid w:val="00752B04"/>
    <w:rsid w:val="0079451F"/>
    <w:rsid w:val="007D36FA"/>
    <w:rsid w:val="008435EF"/>
    <w:rsid w:val="00881A37"/>
    <w:rsid w:val="0096618F"/>
    <w:rsid w:val="00996664"/>
    <w:rsid w:val="009A1089"/>
    <w:rsid w:val="009F6EE8"/>
    <w:rsid w:val="00A370EA"/>
    <w:rsid w:val="00A57848"/>
    <w:rsid w:val="00B001D6"/>
    <w:rsid w:val="00B67FF5"/>
    <w:rsid w:val="00B80AFF"/>
    <w:rsid w:val="00B954BB"/>
    <w:rsid w:val="00BD2E34"/>
    <w:rsid w:val="00BE6D86"/>
    <w:rsid w:val="00BF104D"/>
    <w:rsid w:val="00C12320"/>
    <w:rsid w:val="00C27D16"/>
    <w:rsid w:val="00C34361"/>
    <w:rsid w:val="00C95992"/>
    <w:rsid w:val="00D0042C"/>
    <w:rsid w:val="00D25C60"/>
    <w:rsid w:val="00D736C7"/>
    <w:rsid w:val="00E00E9B"/>
    <w:rsid w:val="00E62530"/>
    <w:rsid w:val="00E6506F"/>
    <w:rsid w:val="00EC004E"/>
    <w:rsid w:val="00FD34E0"/>
    <w:rsid w:val="00FF3F38"/>
    <w:rsid w:val="38D54591"/>
    <w:rsid w:val="49CD18D7"/>
    <w:rsid w:val="61495B31"/>
    <w:rsid w:val="7E30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C61EA-458C-466F-8BD7-BBC6967F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 w:line="276" w:lineRule="auto"/>
      <w:ind w:firstLine="0"/>
      <w:jc w:val="left"/>
      <w:outlineLvl w:val="1"/>
    </w:pPr>
    <w:rPr>
      <w:rFonts w:ascii="OpenSymbol" w:eastAsia="Tahoma" w:hAnsi="OpenSymbol" w:cs="Tahom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ascii="Tahoma" w:eastAsia="Tahoma" w:hAnsi="Tahoma" w:cs="Tahoma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qFormat/>
    <w:pPr>
      <w:ind w:firstLine="567"/>
      <w:jc w:val="left"/>
    </w:pPr>
    <w:rPr>
      <w:rFonts w:eastAsia="Times New Roman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OpenSymbol" w:eastAsia="Tahoma" w:hAnsi="OpenSymbol" w:cs="Tahoma"/>
      <w:b/>
      <w:bCs/>
      <w:i/>
      <w:iCs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24E7F-FD21-47EA-BF73-4E5B9371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2025-01-30T11:10:00Z</cp:lastPrinted>
  <dcterms:created xsi:type="dcterms:W3CDTF">2025-01-30T11:10:00Z</dcterms:created>
  <dcterms:modified xsi:type="dcterms:W3CDTF">2025-01-30T11:10:00Z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4E5A22C2BDC64D25AFD60FD898694051_13</vt:lpwstr>
  </property>
</Properties>
</file>